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8EF5BD" w14:textId="77777777" w:rsidR="00DF7A89" w:rsidRPr="00DF7A89" w:rsidRDefault="00DF7A89" w:rsidP="00DF7A8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DF7A89">
        <w:rPr>
          <w:rFonts w:ascii="Calibri" w:eastAsia="Times New Roman" w:hAnsi="Calibri" w:cs="Times New Roman"/>
          <w:b/>
          <w:bCs/>
          <w:sz w:val="22"/>
          <w:szCs w:val="22"/>
        </w:rPr>
        <w:t xml:space="preserve">Project Documentation Project </w:t>
      </w:r>
    </w:p>
    <w:p w14:paraId="5D763225" w14:textId="77777777" w:rsidR="00DF7A89" w:rsidRPr="00DF7A89" w:rsidRDefault="00DF7A89" w:rsidP="00DF7A8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DF7A89">
        <w:rPr>
          <w:rFonts w:ascii="Calibri" w:eastAsia="Times New Roman" w:hAnsi="Calibri" w:cs="Times New Roman"/>
          <w:sz w:val="22"/>
          <w:szCs w:val="22"/>
        </w:rPr>
        <w:t xml:space="preserve">Document the Major Features and Functional Requirements of an IT system that you need for one of the healthcare settings below: </w:t>
      </w:r>
    </w:p>
    <w:p w14:paraId="1A6E9128" w14:textId="77777777" w:rsidR="00DF7A89" w:rsidRPr="00DF7A89" w:rsidRDefault="00DF7A89" w:rsidP="00DF7A8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DF7A89">
        <w:rPr>
          <w:rFonts w:ascii="Calibri" w:eastAsia="Times New Roman" w:hAnsi="Calibri" w:cs="Times New Roman"/>
          <w:sz w:val="22"/>
          <w:szCs w:val="22"/>
        </w:rPr>
        <w:t xml:space="preserve">-  Ambulatory </w:t>
      </w:r>
    </w:p>
    <w:p w14:paraId="1EC36B99" w14:textId="77777777" w:rsidR="00DF7A89" w:rsidRPr="00DF7A89" w:rsidRDefault="00DF7A89" w:rsidP="00DF7A8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DF7A89">
        <w:rPr>
          <w:rFonts w:ascii="Calibri" w:eastAsia="Times New Roman" w:hAnsi="Calibri" w:cs="Times New Roman"/>
          <w:sz w:val="22"/>
          <w:szCs w:val="22"/>
        </w:rPr>
        <w:t xml:space="preserve">-  Health Information Exchange </w:t>
      </w:r>
    </w:p>
    <w:p w14:paraId="4A038BAC" w14:textId="77777777" w:rsidR="00DF7A89" w:rsidRPr="00DF7A89" w:rsidRDefault="00DF7A89" w:rsidP="00DF7A8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DF7A89">
        <w:rPr>
          <w:rFonts w:ascii="Calibri" w:eastAsia="Times New Roman" w:hAnsi="Calibri" w:cs="Times New Roman"/>
          <w:sz w:val="22"/>
          <w:szCs w:val="22"/>
        </w:rPr>
        <w:t xml:space="preserve">-  Hospital </w:t>
      </w:r>
    </w:p>
    <w:p w14:paraId="05121D14" w14:textId="77777777" w:rsidR="00DF7A89" w:rsidRPr="00DF7A89" w:rsidRDefault="00DF7A89" w:rsidP="00DF7A8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DF7A89">
        <w:rPr>
          <w:rFonts w:ascii="Calibri" w:eastAsia="Times New Roman" w:hAnsi="Calibri" w:cs="Times New Roman"/>
          <w:sz w:val="22"/>
          <w:szCs w:val="22"/>
        </w:rPr>
        <w:t xml:space="preserve">-  Imaging </w:t>
      </w:r>
    </w:p>
    <w:p w14:paraId="22F248B5" w14:textId="77777777" w:rsidR="00DF7A89" w:rsidRPr="00DF7A89" w:rsidRDefault="00DF7A89" w:rsidP="00DF7A8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DF7A89">
        <w:rPr>
          <w:rFonts w:ascii="Calibri" w:eastAsia="Times New Roman" w:hAnsi="Calibri" w:cs="Times New Roman"/>
          <w:sz w:val="22"/>
          <w:szCs w:val="22"/>
        </w:rPr>
        <w:t xml:space="preserve">-  Insurance/Billing </w:t>
      </w:r>
    </w:p>
    <w:p w14:paraId="43DC0352" w14:textId="77777777" w:rsidR="00DF7A89" w:rsidRPr="00DF7A89" w:rsidRDefault="00DF7A89" w:rsidP="00DF7A8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DF7A89">
        <w:rPr>
          <w:rFonts w:ascii="Calibri" w:eastAsia="Times New Roman" w:hAnsi="Calibri" w:cs="Times New Roman"/>
          <w:sz w:val="22"/>
          <w:szCs w:val="22"/>
        </w:rPr>
        <w:t xml:space="preserve">-  Lab </w:t>
      </w:r>
    </w:p>
    <w:p w14:paraId="6A784A23" w14:textId="77777777" w:rsidR="00DF7A89" w:rsidRPr="00DF7A89" w:rsidRDefault="00DF7A89" w:rsidP="00DF7A8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DF7A89">
        <w:rPr>
          <w:rFonts w:ascii="Calibri" w:eastAsia="Times New Roman" w:hAnsi="Calibri" w:cs="Times New Roman"/>
          <w:sz w:val="22"/>
          <w:szCs w:val="22"/>
        </w:rPr>
        <w:t xml:space="preserve">-  Long Term Care </w:t>
      </w:r>
    </w:p>
    <w:p w14:paraId="23C10964" w14:textId="77777777" w:rsidR="00DF7A89" w:rsidRPr="00DF7A89" w:rsidRDefault="00DF7A89" w:rsidP="00DF7A8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DF7A89">
        <w:rPr>
          <w:rFonts w:ascii="Calibri" w:eastAsia="Times New Roman" w:hAnsi="Calibri" w:cs="Times New Roman"/>
          <w:sz w:val="22"/>
          <w:szCs w:val="22"/>
        </w:rPr>
        <w:t xml:space="preserve">-  Pharmacy </w:t>
      </w:r>
    </w:p>
    <w:p w14:paraId="3F9211A7" w14:textId="77777777" w:rsidR="00DF7A89" w:rsidRPr="00DF7A89" w:rsidRDefault="00DF7A89" w:rsidP="00DF7A8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DF7A89">
        <w:rPr>
          <w:rFonts w:ascii="Calibri" w:eastAsia="Times New Roman" w:hAnsi="Calibri" w:cs="Times New Roman"/>
          <w:sz w:val="22"/>
          <w:szCs w:val="22"/>
        </w:rPr>
        <w:t xml:space="preserve">-  Rehab </w:t>
      </w:r>
    </w:p>
    <w:p w14:paraId="61BC02B7" w14:textId="77777777" w:rsidR="00DF7A89" w:rsidRPr="00DF7A89" w:rsidRDefault="00DF7A89" w:rsidP="00DF7A8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DF7A89">
        <w:rPr>
          <w:rFonts w:ascii="Calibri" w:eastAsia="Times New Roman" w:hAnsi="Calibri" w:cs="Times New Roman"/>
          <w:sz w:val="22"/>
          <w:szCs w:val="22"/>
        </w:rPr>
        <w:t xml:space="preserve">-  Telemedicine </w:t>
      </w:r>
    </w:p>
    <w:p w14:paraId="04C11886" w14:textId="77777777" w:rsidR="00DF7A89" w:rsidRPr="00DF7A89" w:rsidRDefault="00DF7A89" w:rsidP="00DF7A89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</w:rPr>
      </w:pPr>
      <w:r w:rsidRPr="00DF7A89">
        <w:rPr>
          <w:rFonts w:ascii="Calibri" w:eastAsia="Times New Roman" w:hAnsi="Calibri" w:cs="Times New Roman"/>
          <w:sz w:val="22"/>
          <w:szCs w:val="22"/>
        </w:rPr>
        <w:t xml:space="preserve">The Vision &amp; Scope with Requirements (VSR) should contain the following: </w:t>
      </w:r>
    </w:p>
    <w:p w14:paraId="7ED691AF" w14:textId="77777777" w:rsidR="00DF7A89" w:rsidRPr="00DF7A89" w:rsidRDefault="00DF7A89" w:rsidP="00DF7A89">
      <w:pPr>
        <w:numPr>
          <w:ilvl w:val="1"/>
          <w:numId w:val="1"/>
        </w:numPr>
        <w:spacing w:before="100" w:beforeAutospacing="1" w:after="100" w:afterAutospacing="1"/>
        <w:rPr>
          <w:rFonts w:ascii="Calibri" w:eastAsia="Times New Roman" w:hAnsi="Calibri" w:cs="Times New Roman"/>
          <w:sz w:val="22"/>
          <w:szCs w:val="22"/>
        </w:rPr>
      </w:pPr>
      <w:r w:rsidRPr="00DF7A89">
        <w:rPr>
          <w:rFonts w:ascii="Calibri" w:eastAsia="Times New Roman" w:hAnsi="Calibri" w:cs="Times New Roman"/>
          <w:sz w:val="22"/>
          <w:szCs w:val="22"/>
        </w:rPr>
        <w:t xml:space="preserve">Project Scope </w:t>
      </w:r>
    </w:p>
    <w:p w14:paraId="089FF1F2" w14:textId="77777777" w:rsidR="00DF7A89" w:rsidRPr="00DF7A89" w:rsidRDefault="00DF7A89" w:rsidP="00DF7A89">
      <w:pPr>
        <w:numPr>
          <w:ilvl w:val="1"/>
          <w:numId w:val="1"/>
        </w:numPr>
        <w:spacing w:before="100" w:beforeAutospacing="1" w:after="100" w:afterAutospacing="1"/>
        <w:rPr>
          <w:rFonts w:ascii="Calibri" w:eastAsia="Times New Roman" w:hAnsi="Calibri" w:cs="Times New Roman"/>
          <w:sz w:val="22"/>
          <w:szCs w:val="22"/>
        </w:rPr>
      </w:pPr>
      <w:r w:rsidRPr="00DF7A89">
        <w:rPr>
          <w:rFonts w:ascii="Calibri" w:eastAsia="Times New Roman" w:hAnsi="Calibri" w:cs="Times New Roman"/>
          <w:sz w:val="22"/>
          <w:szCs w:val="22"/>
        </w:rPr>
        <w:t xml:space="preserve">Executive Summary of the Project </w:t>
      </w:r>
    </w:p>
    <w:p w14:paraId="7B117EB1" w14:textId="77777777" w:rsidR="00DF7A89" w:rsidRPr="00DF7A89" w:rsidRDefault="00DF7A89" w:rsidP="00DF7A89">
      <w:pPr>
        <w:numPr>
          <w:ilvl w:val="1"/>
          <w:numId w:val="1"/>
        </w:numPr>
        <w:spacing w:before="100" w:beforeAutospacing="1" w:after="100" w:afterAutospacing="1"/>
        <w:rPr>
          <w:rFonts w:ascii="Calibri" w:eastAsia="Times New Roman" w:hAnsi="Calibri" w:cs="Times New Roman"/>
          <w:sz w:val="22"/>
          <w:szCs w:val="22"/>
        </w:rPr>
      </w:pPr>
      <w:r w:rsidRPr="00DF7A89">
        <w:rPr>
          <w:rFonts w:ascii="Calibri" w:eastAsia="Times New Roman" w:hAnsi="Calibri" w:cs="Times New Roman"/>
          <w:sz w:val="22"/>
          <w:szCs w:val="22"/>
        </w:rPr>
        <w:t xml:space="preserve">Business Opportunity or Problem Statement </w:t>
      </w:r>
    </w:p>
    <w:p w14:paraId="69364BD4" w14:textId="77777777" w:rsidR="00DF7A89" w:rsidRPr="00DF7A89" w:rsidRDefault="00DF7A89" w:rsidP="00DF7A89">
      <w:pPr>
        <w:numPr>
          <w:ilvl w:val="1"/>
          <w:numId w:val="1"/>
        </w:numPr>
        <w:spacing w:before="100" w:beforeAutospacing="1" w:after="100" w:afterAutospacing="1"/>
        <w:rPr>
          <w:rFonts w:ascii="Calibri" w:eastAsia="Times New Roman" w:hAnsi="Calibri" w:cs="Times New Roman"/>
          <w:sz w:val="22"/>
          <w:szCs w:val="22"/>
        </w:rPr>
      </w:pPr>
      <w:r w:rsidRPr="00DF7A89">
        <w:rPr>
          <w:rFonts w:ascii="Calibri" w:eastAsia="Times New Roman" w:hAnsi="Calibri" w:cs="Times New Roman"/>
          <w:sz w:val="22"/>
          <w:szCs w:val="22"/>
        </w:rPr>
        <w:t xml:space="preserve">Business Risks and Benefits </w:t>
      </w:r>
    </w:p>
    <w:p w14:paraId="6307E3D9" w14:textId="77777777" w:rsidR="00DF7A89" w:rsidRPr="00DF7A89" w:rsidRDefault="00DF7A89" w:rsidP="00DF7A89">
      <w:pPr>
        <w:numPr>
          <w:ilvl w:val="1"/>
          <w:numId w:val="1"/>
        </w:numPr>
        <w:spacing w:before="100" w:beforeAutospacing="1" w:after="100" w:afterAutospacing="1"/>
        <w:rPr>
          <w:rFonts w:ascii="Calibri" w:eastAsia="Times New Roman" w:hAnsi="Calibri" w:cs="Times New Roman"/>
          <w:sz w:val="22"/>
          <w:szCs w:val="22"/>
        </w:rPr>
      </w:pPr>
      <w:r w:rsidRPr="00DF7A89">
        <w:rPr>
          <w:rFonts w:ascii="Calibri" w:eastAsia="Times New Roman" w:hAnsi="Calibri" w:cs="Times New Roman"/>
          <w:sz w:val="22"/>
          <w:szCs w:val="22"/>
        </w:rPr>
        <w:t xml:space="preserve">Assumptions and Dependencies </w:t>
      </w:r>
    </w:p>
    <w:p w14:paraId="40BCE1E2" w14:textId="77777777" w:rsidR="00DF7A89" w:rsidRPr="00DF7A89" w:rsidRDefault="00DF7A89" w:rsidP="00DF7A89">
      <w:pPr>
        <w:numPr>
          <w:ilvl w:val="1"/>
          <w:numId w:val="1"/>
        </w:numPr>
        <w:spacing w:before="100" w:beforeAutospacing="1" w:after="100" w:afterAutospacing="1"/>
        <w:rPr>
          <w:rFonts w:ascii="Calibri" w:eastAsia="Times New Roman" w:hAnsi="Calibri" w:cs="Times New Roman"/>
          <w:sz w:val="22"/>
          <w:szCs w:val="22"/>
        </w:rPr>
      </w:pPr>
      <w:r w:rsidRPr="00DF7A89">
        <w:rPr>
          <w:rFonts w:ascii="Calibri" w:eastAsia="Times New Roman" w:hAnsi="Calibri" w:cs="Times New Roman"/>
          <w:sz w:val="22"/>
          <w:szCs w:val="22"/>
        </w:rPr>
        <w:t xml:space="preserve">Vision Statement </w:t>
      </w:r>
    </w:p>
    <w:p w14:paraId="29328414" w14:textId="77777777" w:rsidR="00DF7A89" w:rsidRPr="00DF7A89" w:rsidRDefault="00DF7A89" w:rsidP="00DF7A89">
      <w:pPr>
        <w:numPr>
          <w:ilvl w:val="1"/>
          <w:numId w:val="1"/>
        </w:numPr>
        <w:spacing w:before="100" w:beforeAutospacing="1" w:after="100" w:afterAutospacing="1"/>
        <w:rPr>
          <w:rFonts w:ascii="Calibri" w:eastAsia="Times New Roman" w:hAnsi="Calibri" w:cs="Times New Roman"/>
          <w:sz w:val="22"/>
          <w:szCs w:val="22"/>
        </w:rPr>
      </w:pPr>
      <w:r w:rsidRPr="00DF7A89">
        <w:rPr>
          <w:rFonts w:ascii="Calibri" w:eastAsia="Times New Roman" w:hAnsi="Calibri" w:cs="Times New Roman"/>
          <w:sz w:val="22"/>
          <w:szCs w:val="22"/>
        </w:rPr>
        <w:t xml:space="preserve">At least 5 Major Features </w:t>
      </w:r>
    </w:p>
    <w:p w14:paraId="1201B91A" w14:textId="77777777" w:rsidR="00DF7A89" w:rsidRPr="00DF7A89" w:rsidRDefault="00DF7A89" w:rsidP="00DF7A89">
      <w:pPr>
        <w:numPr>
          <w:ilvl w:val="1"/>
          <w:numId w:val="1"/>
        </w:numPr>
        <w:spacing w:before="100" w:beforeAutospacing="1" w:after="100" w:afterAutospacing="1"/>
        <w:rPr>
          <w:rFonts w:ascii="Calibri" w:eastAsia="Times New Roman" w:hAnsi="Calibri" w:cs="Times New Roman"/>
          <w:sz w:val="22"/>
          <w:szCs w:val="22"/>
        </w:rPr>
      </w:pPr>
      <w:r w:rsidRPr="00DF7A89">
        <w:rPr>
          <w:rFonts w:ascii="Calibri" w:eastAsia="Times New Roman" w:hAnsi="Calibri" w:cs="Times New Roman"/>
          <w:sz w:val="22"/>
          <w:szCs w:val="22"/>
        </w:rPr>
        <w:t xml:space="preserve">Project Success Measures </w:t>
      </w:r>
    </w:p>
    <w:p w14:paraId="6726D902" w14:textId="77777777" w:rsidR="00DF7A89" w:rsidRPr="00DF7A89" w:rsidRDefault="00DF7A89" w:rsidP="00DF7A89">
      <w:pPr>
        <w:numPr>
          <w:ilvl w:val="1"/>
          <w:numId w:val="1"/>
        </w:numPr>
        <w:spacing w:before="100" w:beforeAutospacing="1" w:after="100" w:afterAutospacing="1"/>
        <w:rPr>
          <w:rFonts w:ascii="Calibri" w:eastAsia="Times New Roman" w:hAnsi="Calibri" w:cs="Times New Roman"/>
          <w:sz w:val="22"/>
          <w:szCs w:val="22"/>
        </w:rPr>
      </w:pPr>
      <w:r w:rsidRPr="00DF7A89">
        <w:rPr>
          <w:rFonts w:ascii="Calibri" w:eastAsia="Times New Roman" w:hAnsi="Calibri" w:cs="Times New Roman"/>
          <w:sz w:val="22"/>
          <w:szCs w:val="22"/>
        </w:rPr>
        <w:t xml:space="preserve">Stakeholders and Users </w:t>
      </w:r>
    </w:p>
    <w:p w14:paraId="58601544" w14:textId="77777777" w:rsidR="00DF7A89" w:rsidRPr="00DF7A89" w:rsidRDefault="00DF7A89" w:rsidP="00DF7A89">
      <w:pPr>
        <w:numPr>
          <w:ilvl w:val="1"/>
          <w:numId w:val="1"/>
        </w:numPr>
        <w:spacing w:before="100" w:beforeAutospacing="1" w:after="100" w:afterAutospacing="1"/>
        <w:rPr>
          <w:rFonts w:ascii="Calibri" w:eastAsia="Times New Roman" w:hAnsi="Calibri" w:cs="Times New Roman"/>
          <w:sz w:val="22"/>
          <w:szCs w:val="22"/>
        </w:rPr>
      </w:pPr>
      <w:r w:rsidRPr="00DF7A89">
        <w:rPr>
          <w:rFonts w:ascii="Calibri" w:eastAsia="Times New Roman" w:hAnsi="Calibri" w:cs="Times New Roman"/>
          <w:sz w:val="22"/>
          <w:szCs w:val="22"/>
        </w:rPr>
        <w:t xml:space="preserve">At least 5 Functional Requirements for each of the 5 Major Features </w:t>
      </w:r>
    </w:p>
    <w:p w14:paraId="791CAEFC" w14:textId="77777777" w:rsidR="00DF7A89" w:rsidRPr="00DF7A89" w:rsidRDefault="00DF7A89" w:rsidP="00DF7A89">
      <w:pPr>
        <w:numPr>
          <w:ilvl w:val="1"/>
          <w:numId w:val="1"/>
        </w:numPr>
        <w:spacing w:before="100" w:beforeAutospacing="1" w:after="100" w:afterAutospacing="1"/>
        <w:rPr>
          <w:rFonts w:ascii="Calibri" w:eastAsia="Times New Roman" w:hAnsi="Calibri" w:cs="Times New Roman"/>
          <w:sz w:val="22"/>
          <w:szCs w:val="22"/>
        </w:rPr>
      </w:pPr>
      <w:r w:rsidRPr="00DF7A89">
        <w:rPr>
          <w:rFonts w:ascii="Calibri" w:eastAsia="Times New Roman" w:hAnsi="Calibri" w:cs="Times New Roman"/>
          <w:sz w:val="22"/>
          <w:szCs w:val="22"/>
        </w:rPr>
        <w:t xml:space="preserve">Acceptance Criteria for each Functional Requirement </w:t>
      </w:r>
    </w:p>
    <w:p w14:paraId="5C71FF38" w14:textId="77777777" w:rsidR="00DF7A89" w:rsidRPr="00DF7A89" w:rsidRDefault="00DF7A89" w:rsidP="00DF7A89">
      <w:pPr>
        <w:numPr>
          <w:ilvl w:val="1"/>
          <w:numId w:val="1"/>
        </w:numPr>
        <w:spacing w:before="100" w:beforeAutospacing="1" w:after="100" w:afterAutospacing="1"/>
        <w:rPr>
          <w:rFonts w:ascii="Calibri" w:eastAsia="Times New Roman" w:hAnsi="Calibri" w:cs="Times New Roman"/>
          <w:sz w:val="22"/>
          <w:szCs w:val="22"/>
        </w:rPr>
      </w:pPr>
      <w:r w:rsidRPr="00DF7A89">
        <w:rPr>
          <w:rFonts w:ascii="Calibri" w:eastAsia="Times New Roman" w:hAnsi="Calibri" w:cs="Times New Roman"/>
          <w:sz w:val="22"/>
          <w:szCs w:val="22"/>
        </w:rPr>
        <w:t xml:space="preserve">Testing Requirements </w:t>
      </w:r>
    </w:p>
    <w:p w14:paraId="1C58E2FC" w14:textId="77777777" w:rsidR="00DF7A89" w:rsidRPr="00DF7A89" w:rsidRDefault="00DF7A89" w:rsidP="00DF7A89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</w:rPr>
      </w:pPr>
      <w:r w:rsidRPr="00DF7A89">
        <w:rPr>
          <w:rFonts w:ascii="Calibri" w:eastAsia="Times New Roman" w:hAnsi="Calibri" w:cs="Times New Roman"/>
          <w:b/>
          <w:bCs/>
          <w:sz w:val="22"/>
          <w:szCs w:val="22"/>
        </w:rPr>
        <w:t xml:space="preserve">Evaluation Criteria </w:t>
      </w:r>
    </w:p>
    <w:p w14:paraId="190896A5" w14:textId="77777777" w:rsidR="00DF7A89" w:rsidRPr="00DF7A89" w:rsidRDefault="00DF7A89" w:rsidP="00DF7A89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</w:rPr>
      </w:pPr>
      <w:r w:rsidRPr="00DF7A89">
        <w:rPr>
          <w:rFonts w:ascii="Calibri" w:eastAsia="Times New Roman" w:hAnsi="Calibri" w:cs="Times New Roman"/>
          <w:sz w:val="22"/>
          <w:szCs w:val="22"/>
        </w:rPr>
        <w:t xml:space="preserve">Evaluation for grade </w:t>
      </w:r>
    </w:p>
    <w:p w14:paraId="7987FB26" w14:textId="77777777" w:rsidR="00DF7A89" w:rsidRPr="00DF7A89" w:rsidRDefault="00DF7A89" w:rsidP="00DF7A89">
      <w:pPr>
        <w:numPr>
          <w:ilvl w:val="1"/>
          <w:numId w:val="1"/>
        </w:numPr>
        <w:spacing w:before="100" w:beforeAutospacing="1" w:after="100" w:afterAutospacing="1"/>
        <w:rPr>
          <w:rFonts w:ascii="Calibri" w:eastAsia="Times New Roman" w:hAnsi="Calibri" w:cs="Times New Roman"/>
          <w:sz w:val="22"/>
          <w:szCs w:val="22"/>
        </w:rPr>
      </w:pPr>
      <w:r w:rsidRPr="00DF7A89">
        <w:rPr>
          <w:rFonts w:ascii="Calibri" w:eastAsia="Times New Roman" w:hAnsi="Calibri" w:cs="Times New Roman"/>
          <w:sz w:val="22"/>
          <w:szCs w:val="22"/>
        </w:rPr>
        <w:t xml:space="preserve">Clear and concise Project Scope </w:t>
      </w:r>
    </w:p>
    <w:p w14:paraId="70BADE62" w14:textId="77777777" w:rsidR="00DF7A89" w:rsidRPr="00DF7A89" w:rsidRDefault="00DF7A89" w:rsidP="00DF7A89">
      <w:pPr>
        <w:numPr>
          <w:ilvl w:val="1"/>
          <w:numId w:val="1"/>
        </w:numPr>
        <w:spacing w:before="100" w:beforeAutospacing="1" w:after="100" w:afterAutospacing="1"/>
        <w:rPr>
          <w:rFonts w:ascii="Calibri" w:eastAsia="Times New Roman" w:hAnsi="Calibri" w:cs="Times New Roman"/>
          <w:sz w:val="22"/>
          <w:szCs w:val="22"/>
        </w:rPr>
      </w:pPr>
      <w:r w:rsidRPr="00DF7A89">
        <w:rPr>
          <w:rFonts w:ascii="Calibri" w:eastAsia="Times New Roman" w:hAnsi="Calibri" w:cs="Times New Roman"/>
          <w:sz w:val="22"/>
          <w:szCs w:val="22"/>
        </w:rPr>
        <w:t xml:space="preserve">Appropriate Major Features for Project Scope </w:t>
      </w:r>
    </w:p>
    <w:p w14:paraId="4BF23FED" w14:textId="77777777" w:rsidR="00DF7A89" w:rsidRPr="00DF7A89" w:rsidRDefault="00DF7A89" w:rsidP="00DF7A89">
      <w:pPr>
        <w:numPr>
          <w:ilvl w:val="1"/>
          <w:numId w:val="1"/>
        </w:numPr>
        <w:spacing w:before="100" w:beforeAutospacing="1" w:after="100" w:afterAutospacing="1"/>
        <w:rPr>
          <w:rFonts w:ascii="Calibri" w:eastAsia="Times New Roman" w:hAnsi="Calibri" w:cs="Times New Roman"/>
          <w:sz w:val="22"/>
          <w:szCs w:val="22"/>
        </w:rPr>
      </w:pPr>
      <w:r w:rsidRPr="00DF7A89">
        <w:rPr>
          <w:rFonts w:ascii="Calibri" w:eastAsia="Times New Roman" w:hAnsi="Calibri" w:cs="Times New Roman"/>
          <w:sz w:val="22"/>
          <w:szCs w:val="22"/>
        </w:rPr>
        <w:t xml:space="preserve">Appropriate Functional Requirements that answer the what, who and why to Cover Major </w:t>
      </w:r>
    </w:p>
    <w:p w14:paraId="278B3759" w14:textId="77777777" w:rsidR="00DF7A89" w:rsidRPr="00DF7A89" w:rsidRDefault="00DF7A89" w:rsidP="00DF7A89">
      <w:pPr>
        <w:spacing w:before="100" w:beforeAutospacing="1" w:after="100" w:afterAutospacing="1"/>
        <w:ind w:left="1440"/>
        <w:rPr>
          <w:rFonts w:ascii="Calibri" w:eastAsia="Times New Roman" w:hAnsi="Calibri" w:cs="Times New Roman"/>
          <w:sz w:val="22"/>
          <w:szCs w:val="22"/>
        </w:rPr>
      </w:pPr>
      <w:r w:rsidRPr="00DF7A89">
        <w:rPr>
          <w:rFonts w:ascii="Calibri" w:eastAsia="Times New Roman" w:hAnsi="Calibri" w:cs="Times New Roman"/>
          <w:sz w:val="22"/>
          <w:szCs w:val="22"/>
        </w:rPr>
        <w:t xml:space="preserve">Features </w:t>
      </w:r>
    </w:p>
    <w:p w14:paraId="22D7196A" w14:textId="77777777" w:rsidR="00DF7A89" w:rsidRPr="00DF7A89" w:rsidRDefault="00DF7A89" w:rsidP="00DF7A89">
      <w:pPr>
        <w:numPr>
          <w:ilvl w:val="1"/>
          <w:numId w:val="1"/>
        </w:numPr>
        <w:spacing w:before="100" w:beforeAutospacing="1" w:after="100" w:afterAutospacing="1"/>
        <w:rPr>
          <w:rFonts w:ascii="Calibri" w:eastAsia="Times New Roman" w:hAnsi="Calibri" w:cs="Times New Roman"/>
          <w:sz w:val="22"/>
          <w:szCs w:val="22"/>
        </w:rPr>
      </w:pPr>
      <w:r w:rsidRPr="00DF7A89">
        <w:rPr>
          <w:rFonts w:ascii="Calibri" w:eastAsia="Times New Roman" w:hAnsi="Calibri" w:cs="Times New Roman"/>
          <w:sz w:val="22"/>
          <w:szCs w:val="22"/>
        </w:rPr>
        <w:t xml:space="preserve">Appropriate Testing Requirements </w:t>
      </w:r>
    </w:p>
    <w:p w14:paraId="30F6C74F" w14:textId="24DA5CB9" w:rsidR="00DF7A89" w:rsidRPr="00DF7A89" w:rsidRDefault="00DF7A89" w:rsidP="00DF7A89">
      <w:pPr>
        <w:rPr>
          <w:rFonts w:ascii="Times New Roman" w:eastAsia="Times New Roman" w:hAnsi="Times New Roman" w:cs="Times New Roman"/>
        </w:rPr>
      </w:pPr>
      <w:r w:rsidRPr="00DF7A89">
        <w:rPr>
          <w:rFonts w:ascii="Times New Roman" w:eastAsia="Times New Roman" w:hAnsi="Times New Roman" w:cs="Times New Roman"/>
        </w:rPr>
        <w:lastRenderedPageBreak/>
        <w:fldChar w:fldCharType="begin"/>
      </w:r>
      <w:r w:rsidRPr="00DF7A89">
        <w:rPr>
          <w:rFonts w:ascii="Times New Roman" w:eastAsia="Times New Roman" w:hAnsi="Times New Roman" w:cs="Times New Roman"/>
        </w:rPr>
        <w:instrText xml:space="preserve"> INCLUDEPICTURE "/var/folders/c3/4p8tpv517rg0jxg7wn7h9hg40000gn/T/com.microsoft.Word/WebArchiveCopyPasteTempFiles/page1image3507412720" \* MERGEFORMATINET </w:instrText>
      </w:r>
      <w:r w:rsidRPr="00DF7A89">
        <w:rPr>
          <w:rFonts w:ascii="Times New Roman" w:eastAsia="Times New Roman" w:hAnsi="Times New Roman" w:cs="Times New Roman"/>
        </w:rPr>
        <w:fldChar w:fldCharType="separate"/>
      </w:r>
      <w:r w:rsidRPr="00DF7A89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0A33F720" wp14:editId="1EBBC752">
            <wp:extent cx="271145" cy="2743200"/>
            <wp:effectExtent l="0" t="0" r="0" b="0"/>
            <wp:docPr id="2" name="Picture 2" descr="page1image3507412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ge1image350741272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14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7A89">
        <w:rPr>
          <w:rFonts w:ascii="Times New Roman" w:eastAsia="Times New Roman" w:hAnsi="Times New Roman" w:cs="Times New Roman"/>
        </w:rPr>
        <w:fldChar w:fldCharType="end"/>
      </w:r>
      <w:r w:rsidRPr="00DF7A89">
        <w:rPr>
          <w:rFonts w:ascii="Times New Roman" w:eastAsia="Times New Roman" w:hAnsi="Times New Roman" w:cs="Times New Roman"/>
        </w:rPr>
        <w:fldChar w:fldCharType="begin"/>
      </w:r>
      <w:r w:rsidRPr="00DF7A89">
        <w:rPr>
          <w:rFonts w:ascii="Times New Roman" w:eastAsia="Times New Roman" w:hAnsi="Times New Roman" w:cs="Times New Roman"/>
        </w:rPr>
        <w:instrText xml:space="preserve"> INCLUDEPICTURE "/var/folders/c3/4p8tpv517rg0jxg7wn7h9hg40000gn/T/com.microsoft.Word/WebArchiveCopyPasteTempFiles/page1image3506556800" \* MERGEFORMATINET </w:instrText>
      </w:r>
      <w:r w:rsidRPr="00DF7A89">
        <w:rPr>
          <w:rFonts w:ascii="Times New Roman" w:eastAsia="Times New Roman" w:hAnsi="Times New Roman" w:cs="Times New Roman"/>
        </w:rPr>
        <w:fldChar w:fldCharType="separate"/>
      </w:r>
      <w:r w:rsidRPr="00DF7A89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069C35AF" wp14:editId="1F7F4BEA">
            <wp:extent cx="1072515" cy="2743200"/>
            <wp:effectExtent l="0" t="0" r="0" b="0"/>
            <wp:docPr id="1" name="Picture 1" descr="page1image35065568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age1image350655680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251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7A89">
        <w:rPr>
          <w:rFonts w:ascii="Times New Roman" w:eastAsia="Times New Roman" w:hAnsi="Times New Roman" w:cs="Times New Roman"/>
        </w:rPr>
        <w:fldChar w:fldCharType="end"/>
      </w:r>
    </w:p>
    <w:p w14:paraId="3559AFFA" w14:textId="77777777" w:rsidR="00DF7A89" w:rsidRDefault="00DF7A89"/>
    <w:sectPr w:rsidR="00DF7A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36B2F7C"/>
    <w:multiLevelType w:val="multilevel"/>
    <w:tmpl w:val="BF083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A89"/>
    <w:rsid w:val="00DF7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CD9B3DD"/>
  <w15:chartTrackingRefBased/>
  <w15:docId w15:val="{5E85CE5B-C870-604D-83A7-B5AE8ADAD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F7A8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8567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98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98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186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202</Words>
  <Characters>1155</Characters>
  <Application>Microsoft Office Word</Application>
  <DocSecurity>0</DocSecurity>
  <Lines>9</Lines>
  <Paragraphs>2</Paragraphs>
  <ScaleCrop>false</ScaleCrop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aqoolalsadiq ..</dc:creator>
  <cp:keywords/>
  <dc:description/>
  <cp:lastModifiedBy>aqoolalsadiq ..</cp:lastModifiedBy>
  <cp:revision>1</cp:revision>
  <dcterms:created xsi:type="dcterms:W3CDTF">2020-11-13T15:58:00Z</dcterms:created>
  <dcterms:modified xsi:type="dcterms:W3CDTF">2020-11-13T15:58:00Z</dcterms:modified>
</cp:coreProperties>
</file>